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C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ab/>
      </w:r>
    </w:p>
    <w:p w:rsidR="006D19DC" w:rsidRDefault="00F80BCF" w:rsidP="00F80BCF">
      <w:pPr>
        <w:tabs>
          <w:tab w:val="center" w:pos="4818"/>
          <w:tab w:val="left" w:pos="7500"/>
        </w:tabs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๓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๙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>๒๗</w:t>
      </w:r>
      <w:r w:rsidR="00D2474B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กันยายน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–</w:t>
      </w:r>
      <w:r w:rsidR="00504989">
        <w:rPr>
          <w:rFonts w:ascii="TH SarabunPSK" w:hAnsi="TH SarabunPSK" w:cs="TH SarabunPSK" w:hint="cs"/>
          <w:b/>
          <w:bCs/>
          <w:snapToGrid w:val="0"/>
          <w:sz w:val="36"/>
          <w:szCs w:val="36"/>
          <w:cs/>
          <w:lang w:eastAsia="th-TH"/>
        </w:rPr>
        <w:t xml:space="preserve"> ๓ ตุลาคม </w:t>
      </w:r>
      <w:r w:rsidR="006D19DC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3A05E5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5E5">
        <w:rPr>
          <w:rFonts w:ascii="TH SarabunPSK" w:hAnsi="TH SarabunPSK" w:cs="TH SarabunPSK"/>
          <w:b/>
          <w:bCs/>
          <w:sz w:val="36"/>
          <w:szCs w:val="36"/>
        </w:rPr>
        <w:tab/>
      </w:r>
      <w:r w:rsidRPr="003A05E5">
        <w:rPr>
          <w:rFonts w:ascii="TH SarabunPSK" w:hAnsi="TH SarabunPSK" w:cs="TH SarabunPSK"/>
          <w:b/>
          <w:bCs/>
        </w:rPr>
        <w:t>………………………………………..</w:t>
      </w:r>
      <w:r w:rsidR="005045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19DC" w:rsidRDefault="006D19DC" w:rsidP="00B648DC">
      <w:pPr>
        <w:tabs>
          <w:tab w:val="center" w:pos="4818"/>
          <w:tab w:val="left" w:pos="8085"/>
        </w:tabs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648DC">
        <w:rPr>
          <w:rFonts w:ascii="TH SarabunPSK" w:hAnsi="TH SarabunPSK" w:cs="TH SarabunPSK"/>
          <w:b/>
          <w:bCs/>
          <w:sz w:val="12"/>
          <w:szCs w:val="12"/>
        </w:rPr>
        <w:tab/>
      </w:r>
    </w:p>
    <w:p w:rsidR="006D19DC" w:rsidRPr="0043403F" w:rsidRDefault="006D19DC" w:rsidP="006D1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OLE_LINK16"/>
      <w:bookmarkStart w:id="1" w:name="OLE_LINK15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End w:id="0"/>
      <w:bookmarkEnd w:id="1"/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สำนักงานสาธารณสุขจังหวัดชัยภูมิ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ได้รับรายงานผู้ป่วยโรคไข้เลือดออก</w:t>
      </w:r>
      <w:r w:rsidR="004C0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D2BB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6D64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พบในอำเภอ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หนองบัวแดง </w:t>
      </w:r>
      <w:proofErr w:type="spellStart"/>
      <w:r w:rsidR="002D2BBE">
        <w:rPr>
          <w:rFonts w:ascii="TH SarabunPSK" w:hAnsi="TH SarabunPSK" w:cs="TH SarabunPSK" w:hint="cs"/>
          <w:sz w:val="32"/>
          <w:szCs w:val="32"/>
          <w:cs/>
        </w:rPr>
        <w:t>แก้งคร้อ</w:t>
      </w:r>
      <w:proofErr w:type="spellEnd"/>
      <w:r w:rsidR="002D2BBE">
        <w:rPr>
          <w:rFonts w:ascii="TH SarabunPSK" w:hAnsi="TH SarabunPSK" w:cs="TH SarabunPSK" w:hint="cs"/>
          <w:sz w:val="32"/>
          <w:szCs w:val="32"/>
          <w:cs/>
        </w:rPr>
        <w:t xml:space="preserve"> อำเภอละ ๒</w:t>
      </w:r>
      <w:r w:rsidR="002F4397">
        <w:rPr>
          <w:rFonts w:ascii="TH SarabunPSK" w:hAnsi="TH SarabunPSK" w:cs="TH SarabunPSK" w:hint="cs"/>
          <w:sz w:val="32"/>
          <w:szCs w:val="32"/>
          <w:cs/>
        </w:rPr>
        <w:t xml:space="preserve"> ราย  </w:t>
      </w:r>
      <w:r w:rsidR="002D2BBE">
        <w:rPr>
          <w:rFonts w:ascii="TH SarabunPSK" w:hAnsi="TH SarabunPSK" w:cs="TH SarabunPSK" w:hint="cs"/>
          <w:sz w:val="32"/>
          <w:szCs w:val="32"/>
          <w:cs/>
        </w:rPr>
        <w:t>บำเหน็จณรงค์ และ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เทพสถิต</w:t>
      </w:r>
      <w:r w:rsidR="00D2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51FC">
        <w:rPr>
          <w:rFonts w:ascii="TH SarabunPSK" w:hAnsi="TH SarabunPSK" w:cs="TH SarabunPSK" w:hint="cs"/>
          <w:sz w:val="32"/>
          <w:szCs w:val="32"/>
          <w:cs/>
        </w:rPr>
        <w:t>อำเภอละ ๑ ราย</w:t>
      </w:r>
      <w:r w:rsidR="002B3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ฐานและปีที่แล้วในช่วงสัปดาห์เดียวกัน</w:t>
      </w:r>
      <w:r w:rsidR="00901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3403F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Pr="005B3FA4">
        <w:rPr>
          <w:rFonts w:ascii="TH SarabunPSK" w:hAnsi="TH SarabunPSK" w:cs="TH SarabunPSK" w:hint="cs"/>
          <w:sz w:val="32"/>
          <w:szCs w:val="32"/>
          <w:cs/>
        </w:rPr>
        <w:t>ค่ามัธย</w:t>
      </w:r>
      <w:proofErr w:type="spellEnd"/>
      <w:r w:rsidRPr="005B3FA4"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152D9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3FA4">
        <w:rPr>
          <w:rFonts w:ascii="TH SarabunPSK" w:hAnsi="TH SarabunPSK" w:cs="TH SarabunPSK" w:hint="cs"/>
          <w:sz w:val="32"/>
          <w:szCs w:val="32"/>
          <w:cs/>
        </w:rPr>
        <w:t>ปีที่แล้ว</w:t>
      </w:r>
      <w:r w:rsidR="00E2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919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3403F">
        <w:rPr>
          <w:rFonts w:ascii="TH SarabunPSK" w:hAnsi="TH SarabunPSK" w:cs="TH SarabunPSK" w:hint="cs"/>
          <w:sz w:val="32"/>
          <w:szCs w:val="32"/>
          <w:cs/>
        </w:rPr>
        <w:t>แนวโน้ม</w:t>
      </w:r>
      <w:r w:rsidR="0026457E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A66838" w:rsidRPr="00CF2106" w:rsidRDefault="00A66838" w:rsidP="00A66838">
      <w:pPr>
        <w:spacing w:before="100" w:after="100"/>
        <w:rPr>
          <w:rFonts w:ascii="TH SarabunPSK" w:hAnsi="TH SarabunPSK" w:cs="TH SarabunPSK"/>
          <w:sz w:val="32"/>
          <w:szCs w:val="32"/>
        </w:rPr>
      </w:pPr>
      <w:r w:rsidRPr="005B7E7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B7E71">
        <w:rPr>
          <w:rFonts w:ascii="TH SarabunPSK" w:hAnsi="TH SarabunPSK" w:cs="TH SarabunPSK"/>
          <w:sz w:val="32"/>
          <w:szCs w:val="32"/>
          <w:cs/>
        </w:rPr>
        <w:t>ตั้งแต่ต้นปีพบผู้ป่วย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7E71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D5">
        <w:rPr>
          <w:rFonts w:ascii="TH SarabunPSK" w:hAnsi="TH SarabunPSK" w:cs="TH SarabunPSK" w:hint="cs"/>
          <w:sz w:val="32"/>
          <w:szCs w:val="32"/>
          <w:cs/>
        </w:rPr>
        <w:t>๒</w:t>
      </w:r>
      <w:r w:rsidR="00CD24CF">
        <w:rPr>
          <w:rFonts w:ascii="TH SarabunPSK" w:hAnsi="TH SarabunPSK" w:cs="TH SarabunPSK" w:hint="cs"/>
          <w:sz w:val="32"/>
          <w:szCs w:val="32"/>
          <w:cs/>
        </w:rPr>
        <w:t>,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๕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๒๐</w:t>
      </w:r>
      <w:r w:rsidR="00843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ราย</w:t>
      </w:r>
      <w:r w:rsidR="00434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E71">
        <w:rPr>
          <w:rFonts w:ascii="TH SarabunPSK" w:hAnsi="TH SarabunPSK" w:cs="TH SarabunPSK"/>
          <w:sz w:val="32"/>
          <w:szCs w:val="32"/>
          <w:cs/>
        </w:rPr>
        <w:t>อัตราป่วย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๒</w:t>
      </w:r>
      <w:r w:rsidR="00C95453">
        <w:rPr>
          <w:rFonts w:ascii="TH SarabunPSK" w:hAnsi="TH SarabunPSK" w:cs="TH SarabunPSK" w:hint="cs"/>
          <w:sz w:val="32"/>
          <w:szCs w:val="32"/>
          <w:cs/>
        </w:rPr>
        <w:t>๒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.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ต่อแสนประชาก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5B7E71">
        <w:rPr>
          <w:rFonts w:ascii="TH SarabunPSK" w:hAnsi="TH SarabunPSK" w:cs="TH SarabunPSK" w:hint="cs"/>
          <w:sz w:val="32"/>
          <w:szCs w:val="32"/>
          <w:cs/>
        </w:rPr>
        <w:t>ไม่มีผู้ป่วย</w:t>
      </w:r>
      <w:r w:rsidRPr="005B7E71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อัตราส่วนเพศ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ชาย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หญิง</w:t>
      </w:r>
      <w:r w:rsidRPr="00397DB2">
        <w:rPr>
          <w:rFonts w:ascii="TH SarabunPSK" w:hAnsi="TH SarabunPSK" w:cs="TH SarabunPSK"/>
          <w:spacing w:val="-6"/>
          <w:sz w:val="32"/>
          <w:szCs w:val="32"/>
          <w:cs/>
        </w:rPr>
        <w:t xml:space="preserve">เท่ากับ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8C7913">
        <w:rPr>
          <w:rFonts w:ascii="TH SarabunPSK" w:hAnsi="TH SarabunPSK" w:cs="TH SarabunPSK" w:hint="cs"/>
          <w:spacing w:val="-6"/>
          <w:sz w:val="32"/>
          <w:szCs w:val="32"/>
          <w:cs/>
        </w:rPr>
        <w:t>๐๕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97DB2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Pr="00397DB2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กลุ่มอายุที่พบสูงสุด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กลุ่มอายุ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๑๐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๑๔ </w:t>
      </w:r>
      <w:r w:rsidRPr="003624CB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75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รองลงมา คือ กลุ่มอายุ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๕</w:t>
      </w:r>
      <w:r w:rsidRPr="003624CB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Pr="003624CB">
        <w:rPr>
          <w:rFonts w:ascii="TH SarabunPSK" w:hAnsi="TH SarabunPSK" w:cs="TH SarabunPSK" w:hint="cs"/>
          <w:spacing w:val="-4"/>
          <w:sz w:val="32"/>
          <w:szCs w:val="32"/>
          <w:cs/>
        </w:rPr>
        <w:t>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D1B">
        <w:rPr>
          <w:rFonts w:ascii="TH SarabunPSK" w:hAnsi="TH SarabunPSK" w:cs="TH SarabunPSK"/>
          <w:sz w:val="32"/>
          <w:szCs w:val="32"/>
          <w:cs/>
        </w:rPr>
        <w:t>อำเภอ</w:t>
      </w:r>
      <w:r w:rsidRPr="00CF2106">
        <w:rPr>
          <w:rFonts w:ascii="TH SarabunPSK" w:hAnsi="TH SarabunPSK" w:cs="TH SarabunPSK"/>
          <w:sz w:val="32"/>
          <w:szCs w:val="32"/>
          <w:cs/>
        </w:rPr>
        <w:t>ที่มีอัตราป่วยสูงสุด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คือ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9DC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(อัตราป่วย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๓</w:t>
      </w:r>
      <w:r w:rsidR="000E1DDD">
        <w:rPr>
          <w:rFonts w:ascii="TH SarabunPSK" w:hAnsi="TH SarabunPSK" w:cs="TH SarabunPSK" w:hint="cs"/>
          <w:sz w:val="32"/>
          <w:szCs w:val="32"/>
          <w:cs/>
        </w:rPr>
        <w:t>๑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๕.๖๔</w:t>
      </w:r>
      <w:r w:rsidR="00450B65"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B65"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="000E1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488">
        <w:rPr>
          <w:rFonts w:ascii="TH SarabunPSK" w:hAnsi="TH SarabunPSK" w:cs="TH SarabunPSK"/>
          <w:sz w:val="32"/>
          <w:szCs w:val="32"/>
          <w:cs/>
        </w:rPr>
        <w:t>คือ</w:t>
      </w:r>
      <w:r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A6C">
        <w:rPr>
          <w:rFonts w:ascii="TH SarabunPSK" w:hAnsi="TH SarabunPSK" w:cs="TH SarabunPSK" w:hint="cs"/>
          <w:sz w:val="32"/>
          <w:szCs w:val="32"/>
          <w:cs/>
        </w:rPr>
        <w:t xml:space="preserve">เมืองชัยภูมิ </w:t>
      </w:r>
      <w:r w:rsidR="00A84BB6" w:rsidRPr="0004723A">
        <w:rPr>
          <w:rFonts w:ascii="TH SarabunPSK" w:hAnsi="TH SarabunPSK" w:cs="TH SarabunPSK" w:hint="cs"/>
          <w:spacing w:val="-14"/>
          <w:sz w:val="32"/>
          <w:szCs w:val="32"/>
          <w:cs/>
        </w:rPr>
        <w:t>เกษตรสมบูรณ์</w:t>
      </w:r>
      <w:r w:rsidR="00A84BB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จัตุรัส </w:t>
      </w:r>
      <w:r w:rsidR="0006348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420F">
        <w:rPr>
          <w:rFonts w:ascii="TH SarabunPSK" w:hAnsi="TH SarabunPSK" w:cs="TH SarabunPSK" w:hint="cs"/>
          <w:sz w:val="32"/>
          <w:szCs w:val="32"/>
          <w:cs/>
        </w:rPr>
        <w:t>หนองบัวแดง</w:t>
      </w:r>
      <w:r w:rsidR="00730561" w:rsidRPr="000634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(อัตรา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AB00A5">
        <w:rPr>
          <w:rFonts w:ascii="TH SarabunPSK" w:hAnsi="TH SarabunPSK" w:cs="TH SarabunPSK" w:hint="cs"/>
          <w:sz w:val="32"/>
          <w:szCs w:val="32"/>
          <w:cs/>
        </w:rPr>
        <w:t>๙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๙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๒๘</w:t>
      </w:r>
      <w:r w:rsidR="0080577F">
        <w:rPr>
          <w:rFonts w:ascii="TH SarabunPSK" w:hAnsi="TH SarabunPSK" w:cs="TH SarabunPSK" w:hint="cs"/>
          <w:sz w:val="32"/>
          <w:szCs w:val="32"/>
          <w:cs/>
        </w:rPr>
        <w:t>๗.๓๑</w:t>
      </w:r>
      <w:r w:rsidR="001929B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84BB6">
        <w:rPr>
          <w:rFonts w:ascii="TH SarabunPSK" w:hAnsi="TH SarabunPSK" w:cs="TH SarabunPSK" w:hint="cs"/>
          <w:sz w:val="32"/>
          <w:szCs w:val="32"/>
          <w:cs/>
        </w:rPr>
        <w:t>๒๖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๗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๘๔</w:t>
      </w:r>
      <w:r w:rsidR="00A84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D2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CD6487">
        <w:rPr>
          <w:rFonts w:ascii="TH SarabunPSK" w:hAnsi="TH SarabunPSK" w:cs="TH SarabunPSK" w:hint="cs"/>
          <w:sz w:val="32"/>
          <w:szCs w:val="32"/>
          <w:cs/>
        </w:rPr>
        <w:t>๒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๖๐</w:t>
      </w:r>
      <w:r w:rsidR="0080577F">
        <w:rPr>
          <w:rFonts w:ascii="TH SarabunPSK" w:hAnsi="TH SarabunPSK" w:cs="TH SarabunPSK" w:hint="cs"/>
          <w:sz w:val="32"/>
          <w:szCs w:val="32"/>
          <w:cs/>
        </w:rPr>
        <w:t>.</w:t>
      </w:r>
      <w:r w:rsidR="00171220">
        <w:rPr>
          <w:rFonts w:ascii="TH SarabunPSK" w:hAnsi="TH SarabunPSK" w:cs="TH SarabunPSK" w:hint="cs"/>
          <w:sz w:val="32"/>
          <w:szCs w:val="32"/>
          <w:cs/>
        </w:rPr>
        <w:t>๐</w:t>
      </w:r>
      <w:r w:rsidR="00596CEE">
        <w:rPr>
          <w:rFonts w:ascii="TH SarabunPSK" w:hAnsi="TH SarabunPSK" w:cs="TH SarabunPSK" w:hint="cs"/>
          <w:sz w:val="32"/>
          <w:szCs w:val="32"/>
          <w:cs/>
        </w:rPr>
        <w:t>๕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  <w:cs/>
        </w:rPr>
        <w:t>ต่อแสนประชากร)</w:t>
      </w:r>
      <w:r w:rsidRPr="00CF2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106">
        <w:rPr>
          <w:rFonts w:ascii="TH SarabunPSK" w:hAnsi="TH SarabunPSK" w:cs="TH SarabunPSK"/>
          <w:sz w:val="32"/>
          <w:szCs w:val="32"/>
        </w:rPr>
        <w:t xml:space="preserve">  </w:t>
      </w:r>
    </w:p>
    <w:p w:rsidR="00A66838" w:rsidRPr="00873E21" w:rsidRDefault="00A66838" w:rsidP="00A66838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989">
        <w:rPr>
          <w:rFonts w:ascii="TH SarabunPSK" w:hAnsi="TH SarabunPSK" w:cs="TH SarabunPSK" w:hint="cs"/>
          <w:sz w:val="32"/>
          <w:szCs w:val="32"/>
          <w:cs/>
        </w:rPr>
        <w:t>๒๖</w:t>
      </w:r>
      <w:r w:rsidR="00C766A1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900B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CA5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9B2">
        <w:rPr>
          <w:rFonts w:ascii="TH SarabunPSK" w:hAnsi="TH SarabunPSK" w:cs="TH SarabunPSK" w:hint="cs"/>
          <w:sz w:val="32"/>
          <w:szCs w:val="32"/>
          <w:cs/>
        </w:rPr>
        <w:t>๕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๙</w:t>
      </w:r>
      <w:r w:rsidR="00E5323F" w:rsidRPr="00873E21">
        <w:rPr>
          <w:rFonts w:ascii="TH SarabunPSK" w:hAnsi="TH SarabunPSK" w:cs="TH SarabunPSK" w:hint="cs"/>
          <w:sz w:val="32"/>
          <w:szCs w:val="32"/>
          <w:cs/>
        </w:rPr>
        <w:t>,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๘๔๒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๙๐</w:t>
      </w:r>
      <w:r w:rsidR="001929B2">
        <w:rPr>
          <w:rFonts w:ascii="TH SarabunPSK" w:hAnsi="TH SarabunPSK" w:cs="TH SarabunPSK" w:hint="cs"/>
          <w:sz w:val="32"/>
          <w:szCs w:val="32"/>
          <w:cs/>
        </w:rPr>
        <w:t>.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๕๙</w:t>
      </w:r>
      <w:r w:rsidR="00CE10F3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="007206A7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เสียชีวิต </w:t>
      </w:r>
      <w:r w:rsidR="000E1DDD" w:rsidRPr="00873E21">
        <w:rPr>
          <w:rFonts w:ascii="TH SarabunPSK" w:hAnsi="TH SarabunPSK" w:cs="TH SarabunPSK" w:hint="cs"/>
          <w:sz w:val="32"/>
          <w:szCs w:val="32"/>
          <w:cs/>
        </w:rPr>
        <w:t>๓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๘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D6739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อัตราป่วยตายร้อยละ ๐.๐</w:t>
      </w:r>
      <w:r w:rsidR="00AB00A5" w:rsidRPr="00873E21">
        <w:rPr>
          <w:rFonts w:ascii="TH SarabunPSK" w:hAnsi="TH SarabunPSK" w:cs="TH SarabunPSK" w:hint="cs"/>
          <w:sz w:val="32"/>
          <w:szCs w:val="32"/>
          <w:cs/>
        </w:rPr>
        <w:t>๖</w:t>
      </w:r>
      <w:r w:rsidR="008A7790">
        <w:rPr>
          <w:rFonts w:ascii="TH SarabunPSK" w:hAnsi="TH SarabunPSK" w:cs="TH SarabunPSK" w:hint="cs"/>
          <w:sz w:val="32"/>
          <w:szCs w:val="32"/>
          <w:cs/>
        </w:rPr>
        <w:t>๔</w:t>
      </w:r>
      <w:r w:rsidR="00171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E21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มีอัตราป่วย อันดับ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๒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DE6"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และอันดับ </w:t>
      </w:r>
      <w:r w:rsidR="00643739">
        <w:rPr>
          <w:rFonts w:ascii="TH SarabunPSK" w:hAnsi="TH SarabunPSK" w:cs="TH SarabunPSK" w:hint="cs"/>
          <w:sz w:val="32"/>
          <w:szCs w:val="32"/>
          <w:cs/>
        </w:rPr>
        <w:t>๔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ของประเทศ  </w:t>
      </w:r>
    </w:p>
    <w:p w:rsidR="00A66838" w:rsidRPr="00201903" w:rsidRDefault="00A66838" w:rsidP="00A66838">
      <w:pPr>
        <w:rPr>
          <w:rFonts w:ascii="TH SarabunPSK" w:hAnsi="TH SarabunPSK" w:cs="TH SarabunPSK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FA6" w:rsidRPr="00744711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2F4397" w:rsidRDefault="002F4397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32"/>
          <w:szCs w:val="32"/>
        </w:rPr>
      </w:pPr>
    </w:p>
    <w:p w:rsidR="002D2BBE" w:rsidRDefault="002D2BB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32"/>
          <w:szCs w:val="3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p w:rsidR="00A66838" w:rsidRPr="00C176E3" w:rsidRDefault="002D2BB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56" w:dyaOrig="5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8pt;height:469.45pt" o:ole="">
            <v:imagedata r:id="rId9" o:title=""/>
          </v:shape>
          <o:OLEObject Type="Embed" ProgID="Excel.Sheet.8" ShapeID="_x0000_i1026" DrawAspect="Content" ObjectID="_1663313277" r:id="rId10"/>
        </w:object>
      </w:r>
    </w:p>
    <w:p w:rsidR="00063488" w:rsidRPr="008A7790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22"/>
        <w:gridCol w:w="1281"/>
        <w:gridCol w:w="1250"/>
        <w:gridCol w:w="577"/>
        <w:gridCol w:w="1231"/>
        <w:gridCol w:w="1134"/>
        <w:gridCol w:w="1559"/>
      </w:tblGrid>
      <w:tr w:rsidR="008A7790" w:rsidRPr="008A7790" w:rsidTr="008A7790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50498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="005049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5049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26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8A7790" w:rsidRPr="008A7790" w:rsidTr="008A7790">
        <w:trPr>
          <w:trHeight w:val="420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790" w:rsidRPr="008A7790" w:rsidRDefault="008A7790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90" w:rsidRPr="008A7790" w:rsidRDefault="008A7790" w:rsidP="008A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59,842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0.064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25,694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0.035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11,379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0.018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5,907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0.034</w:t>
            </w:r>
          </w:p>
        </w:tc>
        <w:bookmarkStart w:id="2" w:name="_GoBack"/>
        <w:bookmarkEnd w:id="2"/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43739" w:rsidRPr="008A7790" w:rsidTr="008A7790">
        <w:trPr>
          <w:trHeight w:val="420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Pr="008A7790" w:rsidRDefault="00643739" w:rsidP="008A779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790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2,514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39" w:rsidRDefault="0064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Pr="00A62092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A62092" w:rsidRDefault="00504989" w:rsidP="00F04837">
      <w:pPr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 xml:space="preserve">สัปดาห์ที่ ๓๙ (วันที่ ๒๗ กันยายน 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– </w:t>
      </w:r>
      <w:r w:rsidRPr="00504989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๓ ตุลาคม  ๒๕๖๓)</w:t>
      </w:r>
    </w:p>
    <w:p w:rsidR="00F04837" w:rsidRPr="00A62092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A62092">
        <w:rPr>
          <w:rFonts w:ascii="TH SarabunPSK" w:hAnsi="TH SarabunPSK" w:cs="TH SarabunPSK"/>
          <w:b/>
          <w:bCs/>
          <w:color w:val="000000" w:themeColor="text1"/>
        </w:rPr>
        <w:t>………………………………………..</w:t>
      </w:r>
    </w:p>
    <w:p w:rsidR="00F04837" w:rsidRPr="00A62092" w:rsidRDefault="00F04837" w:rsidP="00F04837">
      <w:pPr>
        <w:tabs>
          <w:tab w:val="center" w:pos="4818"/>
          <w:tab w:val="left" w:pos="7464"/>
        </w:tabs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A62092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ab/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62092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</w:t>
      </w:r>
      <w:r w:rsidRPr="00A62092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สำนักงานสาธารณสุขจังหวัดชัยภูมิ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ได้รับรายงานผู้ป่วย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โรคไข้หวัดใหญ่  จำนวน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 พบในอำเภอ 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หนองบัวแดง ๒ ราย จัตุรัส ๑ ราย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ฐานและปีที่แล้วในช่วงสัปดาห์เดียวกัน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พบว่าต่ำกว่า</w:t>
      </w:r>
      <w:proofErr w:type="spellStart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</w:t>
      </w:r>
      <w:r w:rsidRPr="00A62092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แนวโน้มลดลง</w:t>
      </w:r>
    </w:p>
    <w:p w:rsidR="00F04837" w:rsidRPr="00A62092" w:rsidRDefault="00F04837" w:rsidP="00F04837">
      <w:pPr>
        <w:tabs>
          <w:tab w:val="left" w:pos="1276"/>
        </w:tabs>
        <w:spacing w:before="160" w:after="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ตั้งแต่ต้นปีพบผู้ป่วย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D840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6B37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๓.๒๔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ไม่มีผู้ป่วย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เสียชีวิต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อัตราส่วนเพศหญิงต่อเพศชายเท่ากับ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๑.๒๑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กลุ่มอายุที่พบสูงสุด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กลุ่มอายุ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 </w:t>
      </w:r>
      <w:r w:rsidRPr="00A620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ปี</w:t>
      </w:r>
      <w:r w:rsidRPr="00A620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รองลงมา คือ   กลุ่มอายุ ๕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๙ ปี 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อำเภอที่มีอัตราป่วยสูงสุด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หนองบัวระเหว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(อัตราป่วย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๗๓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รองลงมา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เกษตรสมบูรณ์  เมืองชัยภูมิ 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(อัตรา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ป่วย ๒๗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B80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A62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๒๕๑.๙๐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ต่อแสนประชากร)</w:t>
      </w:r>
    </w:p>
    <w:p w:rsidR="00F04837" w:rsidRPr="00873E21" w:rsidRDefault="00F04837" w:rsidP="00F04837">
      <w:pPr>
        <w:rPr>
          <w:rFonts w:ascii="TH SarabunPSK" w:hAnsi="TH SarabunPSK" w:cs="TH SarabunPSK"/>
          <w:sz w:val="32"/>
          <w:szCs w:val="32"/>
          <w:cs/>
        </w:rPr>
      </w:pPr>
      <w:r w:rsidRPr="00873E21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73E21">
        <w:rPr>
          <w:rFonts w:ascii="TH SarabunPSK" w:hAnsi="TH SarabunPSK" w:cs="TH SarabunPSK"/>
          <w:sz w:val="32"/>
          <w:szCs w:val="32"/>
          <w:cs/>
        </w:rPr>
        <w:t>ในภาพรวมประเทศ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 w:rsidRPr="00873E21">
        <w:rPr>
          <w:rFonts w:ascii="TH SarabunPSK" w:hAnsi="TH SarabunPSK" w:cs="TH SarabunPSK"/>
          <w:sz w:val="32"/>
          <w:szCs w:val="32"/>
          <w:cs/>
        </w:rPr>
        <w:t>–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989">
        <w:rPr>
          <w:rFonts w:ascii="TH SarabunPSK" w:hAnsi="TH SarabunPSK" w:cs="TH SarabunPSK" w:hint="cs"/>
          <w:sz w:val="32"/>
          <w:szCs w:val="32"/>
          <w:cs/>
        </w:rPr>
        <w:t>๒๖</w:t>
      </w:r>
      <w:r w:rsidR="00D8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๒๕๖๓  </w:t>
      </w:r>
      <w:r w:rsidRPr="00873E21">
        <w:rPr>
          <w:rFonts w:ascii="TH SarabunPSK" w:hAnsi="TH SarabunPSK" w:cs="TH SarabunPSK"/>
          <w:sz w:val="32"/>
          <w:szCs w:val="32"/>
          <w:cs/>
        </w:rPr>
        <w:t>พบผู้ป่วย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D840F3">
        <w:rPr>
          <w:rFonts w:ascii="TH SarabunPSK" w:hAnsi="TH SarabunPSK" w:cs="TH SarabunPSK" w:hint="cs"/>
          <w:sz w:val="32"/>
          <w:szCs w:val="32"/>
          <w:cs/>
        </w:rPr>
        <w:t>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๐,</w:t>
      </w:r>
      <w:r w:rsidR="006B370D">
        <w:rPr>
          <w:rFonts w:ascii="TH SarabunPSK" w:hAnsi="TH SarabunPSK" w:cs="TH SarabunPSK" w:hint="cs"/>
          <w:sz w:val="32"/>
          <w:szCs w:val="32"/>
          <w:cs/>
        </w:rPr>
        <w:t>๙๓๐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ราย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pacing w:val="-12"/>
          <w:sz w:val="32"/>
          <w:szCs w:val="32"/>
          <w:cs/>
        </w:rPr>
        <w:t>อัตราป่วย</w:t>
      </w:r>
      <w:r w:rsidRPr="00873E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๑๖</w:t>
      </w:r>
      <w:r w:rsidR="006B370D">
        <w:rPr>
          <w:rFonts w:ascii="TH SarabunPSK" w:hAnsi="TH SarabunPSK" w:cs="TH SarabunPSK" w:hint="cs"/>
          <w:spacing w:val="-12"/>
          <w:sz w:val="32"/>
          <w:szCs w:val="32"/>
          <w:cs/>
        </w:rPr>
        <w:t>๗.๓๑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E21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 เสียชีวิต ๓ ราย  อัตราป่วยตายร้อยละ ๐.๐๐๓   </w:t>
      </w:r>
      <w:r w:rsidRPr="00873E2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873E21">
        <w:rPr>
          <w:rFonts w:ascii="TH SarabunPSK" w:hAnsi="TH SarabunPSK" w:cs="TH SarabunPSK" w:hint="cs"/>
          <w:sz w:val="32"/>
          <w:szCs w:val="32"/>
          <w:cs/>
        </w:rPr>
        <w:t xml:space="preserve">  มีอัตราป่วย อันดับ ๒ </w:t>
      </w:r>
      <w:r w:rsidRPr="00873E21">
        <w:rPr>
          <w:rFonts w:ascii="TH SarabunPSK" w:hAnsi="TH SarabunPSK" w:cs="TH SarabunPSK"/>
          <w:sz w:val="32"/>
          <w:szCs w:val="32"/>
          <w:cs/>
        </w:rPr>
        <w:t>ของเขตบริการ</w:t>
      </w:r>
      <w:r w:rsidRPr="00873E21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873E21">
        <w:rPr>
          <w:rFonts w:ascii="TH SarabunPSK" w:hAnsi="TH SarabunPSK" w:cs="TH SarabunPSK"/>
          <w:sz w:val="32"/>
          <w:szCs w:val="32"/>
          <w:cs/>
        </w:rPr>
        <w:t>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404796" w:rsidRDefault="00404796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F04837" w:rsidRPr="00A62092" w:rsidRDefault="006B370D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56" w:dyaOrig="5614">
          <v:shape id="_x0000_i1025" type="#_x0000_t75" style="width:484.4pt;height:466.55pt" o:ole="">
            <v:imagedata r:id="rId13" o:title=""/>
          </v:shape>
          <o:OLEObject Type="Embed" ProgID="Excel.Sheet.8" ShapeID="_x0000_i1025" DrawAspect="Content" ObjectID="_1663313278" r:id="rId14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76"/>
        <w:gridCol w:w="1312"/>
        <w:gridCol w:w="1279"/>
        <w:gridCol w:w="577"/>
        <w:gridCol w:w="1095"/>
        <w:gridCol w:w="1114"/>
        <w:gridCol w:w="1601"/>
      </w:tblGrid>
      <w:tr w:rsidR="00404796" w:rsidTr="005B3B2C">
        <w:trPr>
          <w:trHeight w:val="420"/>
        </w:trPr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 w:rsidP="005049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049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5049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404796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96" w:rsidRDefault="00404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110,930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167.31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31,676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144.20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178.69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0.017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162.71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254.05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0.030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67.53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6B370D" w:rsidTr="005B3B2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162.98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70D" w:rsidRDefault="006B3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FDF"/>
    <w:rsid w:val="00712949"/>
    <w:rsid w:val="00712AA0"/>
    <w:rsid w:val="00712B50"/>
    <w:rsid w:val="00712C71"/>
    <w:rsid w:val="00712F01"/>
    <w:rsid w:val="00713580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C9F"/>
    <w:rsid w:val="00FB3020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aliases w:val="Default Paragraph Font"/>
    <w:semiHidden/>
    <w:rsid w:val="00C22707"/>
  </w:style>
  <w:style w:type="paragraph" w:styleId="a4">
    <w:name w:val="Body Text"/>
    <w:basedOn w:val="a"/>
    <w:link w:val="a5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6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7">
    <w:name w:val="Document Map"/>
    <w:basedOn w:val="a"/>
    <w:semiHidden/>
    <w:rsid w:val="00C22707"/>
    <w:pPr>
      <w:shd w:val="clear" w:color="auto" w:fill="000080"/>
    </w:pPr>
  </w:style>
  <w:style w:type="character" w:customStyle="1" w:styleId="a8">
    <w:name w:val="ไฮเปอร์ลิงก์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a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เนื้อความ อักขระ"/>
    <w:link w:val="a4"/>
    <w:rsid w:val="00BC0AF0"/>
    <w:rPr>
      <w:snapToGrid w:val="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___Microsoft_Excel_97-20032.xls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45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8</c:v>
                </c:pt>
                <c:pt idx="38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592768"/>
        <c:axId val="280594688"/>
      </c:lineChart>
      <c:catAx>
        <c:axId val="28059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594688"/>
        <c:crosses val="autoZero"/>
        <c:auto val="1"/>
        <c:lblAlgn val="ctr"/>
        <c:lblOffset val="100"/>
        <c:noMultiLvlLbl val="0"/>
      </c:catAx>
      <c:valAx>
        <c:axId val="28059468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8059276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236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191</c:v>
                </c:pt>
                <c:pt idx="8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659840"/>
        <c:axId val="280674304"/>
      </c:lineChart>
      <c:catAx>
        <c:axId val="28065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0674304"/>
        <c:crosses val="autoZero"/>
        <c:auto val="1"/>
        <c:lblAlgn val="ctr"/>
        <c:lblOffset val="100"/>
        <c:noMultiLvlLbl val="0"/>
      </c:catAx>
      <c:valAx>
        <c:axId val="28067430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8065984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overlay val="0"/>
      <c:spPr>
        <a:ln w="6350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918272"/>
        <c:axId val="280949120"/>
      </c:lineChart>
      <c:catAx>
        <c:axId val="2809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949120"/>
        <c:crosses val="autoZero"/>
        <c:auto val="1"/>
        <c:lblAlgn val="ctr"/>
        <c:lblOffset val="100"/>
        <c:noMultiLvlLbl val="0"/>
      </c:catAx>
      <c:valAx>
        <c:axId val="28094912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8091827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004672"/>
        <c:axId val="281023232"/>
      </c:lineChart>
      <c:catAx>
        <c:axId val="28100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81023232"/>
        <c:crosses val="autoZero"/>
        <c:auto val="1"/>
        <c:lblAlgn val="ctr"/>
        <c:lblOffset val="100"/>
        <c:noMultiLvlLbl val="0"/>
      </c:catAx>
      <c:valAx>
        <c:axId val="281023232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28100467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295"/>
          <c:y val="2.7119735033120859E-2"/>
          <c:w val="0.13918516424695387"/>
          <c:h val="0.26867713525273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7EAE-49AE-4924-8371-762E122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KUNG</cp:lastModifiedBy>
  <cp:revision>25</cp:revision>
  <cp:lastPrinted>2020-09-27T03:42:00Z</cp:lastPrinted>
  <dcterms:created xsi:type="dcterms:W3CDTF">2020-09-27T03:20:00Z</dcterms:created>
  <dcterms:modified xsi:type="dcterms:W3CDTF">2020-10-04T03:41:00Z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