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2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</w:p>
    <w:p w:rsidR="006D19DC" w:rsidRDefault="00F80BCF" w:rsidP="00F80BCF">
      <w:pPr>
        <w:tabs>
          <w:tab w:val="center" w:pos="4818"/>
          <w:tab w:val="left" w:pos="7500"/>
        </w:tabs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CE32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๔๐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E32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–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E32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๑๐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ตุลาคม 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3A05E5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  <w:r w:rsidR="005045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19DC" w:rsidRDefault="006D19DC" w:rsidP="00B648DC">
      <w:pPr>
        <w:tabs>
          <w:tab w:val="center" w:pos="4818"/>
          <w:tab w:val="left" w:pos="8085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648DC"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6D19DC" w:rsidRPr="0043403F" w:rsidRDefault="006D19DC" w:rsidP="006D1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16"/>
      <w:bookmarkStart w:id="1" w:name="OLE_LINK15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สำนักงานสาธารณสุขจังหวัดชัยภูมิ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ได้รับรายงานผู้ป่วยโรคไข้เลือดออก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E321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พบในอำเภอ</w:t>
      </w:r>
      <w:r w:rsidR="002F4397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 w:rsidR="00CE3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E3212">
        <w:rPr>
          <w:rFonts w:ascii="TH SarabunPSK" w:hAnsi="TH SarabunPSK" w:cs="TH SarabunPSK" w:hint="cs"/>
          <w:sz w:val="32"/>
          <w:szCs w:val="32"/>
          <w:cs/>
        </w:rPr>
        <w:t>แก้งคร้อ</w:t>
      </w:r>
      <w:proofErr w:type="spellEnd"/>
      <w:r w:rsidR="00CE3212">
        <w:rPr>
          <w:rFonts w:ascii="TH SarabunPSK" w:hAnsi="TH SarabunPSK" w:cs="TH SarabunPSK" w:hint="cs"/>
          <w:sz w:val="32"/>
          <w:szCs w:val="32"/>
          <w:cs/>
        </w:rPr>
        <w:t xml:space="preserve"> และคอนสาร  อำเภอละ ๒ ราย 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BBE">
        <w:rPr>
          <w:rFonts w:ascii="TH SarabunPSK" w:hAnsi="TH SarabunPSK" w:cs="TH SarabunPSK" w:hint="cs"/>
          <w:sz w:val="32"/>
          <w:szCs w:val="32"/>
          <w:cs/>
        </w:rPr>
        <w:t xml:space="preserve">บำเหน็จณรงค์ </w:t>
      </w:r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 ๑ ราย</w:t>
      </w:r>
      <w:r w:rsidR="00F27B0C">
        <w:rPr>
          <w:rFonts w:ascii="TH SarabunPSK" w:hAnsi="TH SarabunPSK" w:cs="TH SarabunPSK" w:hint="cs"/>
          <w:sz w:val="32"/>
          <w:szCs w:val="32"/>
          <w:cs/>
        </w:rPr>
        <w:t xml:space="preserve">  (อ.จัตุรัส เปลี่ยนวินิจฉัย     ๒ ราย)</w:t>
      </w:r>
      <w:r w:rsidR="00CE3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เมื่อเปรียบเทียบกับค่า</w:t>
      </w:r>
      <w:r w:rsidR="00CE32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ฐานและปีที่แล้วในช่วงสัปดาห์เดียวกัน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3403F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152D9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ปีที่แล้ว</w:t>
      </w:r>
      <w:r w:rsidR="00E2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19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A66838" w:rsidRPr="00CF2106" w:rsidRDefault="00A66838" w:rsidP="00A66838">
      <w:pPr>
        <w:spacing w:before="100" w:after="100"/>
        <w:rPr>
          <w:rFonts w:ascii="TH SarabunPSK" w:hAnsi="TH SarabunPSK" w:cs="TH SarabunPSK"/>
          <w:sz w:val="32"/>
          <w:szCs w:val="32"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D5">
        <w:rPr>
          <w:rFonts w:ascii="TH SarabunPSK" w:hAnsi="TH SarabunPSK" w:cs="TH SarabunPSK" w:hint="cs"/>
          <w:sz w:val="32"/>
          <w:szCs w:val="32"/>
          <w:cs/>
        </w:rPr>
        <w:t>๒</w:t>
      </w:r>
      <w:r w:rsidR="00CD24CF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๕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๒</w:t>
      </w:r>
      <w:r w:rsidR="00F27B0C">
        <w:rPr>
          <w:rFonts w:ascii="TH SarabunPSK" w:hAnsi="TH SarabunPSK" w:cs="TH SarabunPSK" w:hint="cs"/>
          <w:sz w:val="32"/>
          <w:szCs w:val="32"/>
          <w:cs/>
        </w:rPr>
        <w:t>๕</w:t>
      </w:r>
      <w:r w:rsidR="00843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 w:rsidR="0043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๒</w:t>
      </w:r>
      <w:r w:rsidR="00C95453">
        <w:rPr>
          <w:rFonts w:ascii="TH SarabunPSK" w:hAnsi="TH SarabunPSK" w:cs="TH SarabunPSK" w:hint="cs"/>
          <w:sz w:val="32"/>
          <w:szCs w:val="32"/>
          <w:cs/>
        </w:rPr>
        <w:t>๒</w:t>
      </w:r>
      <w:r w:rsidR="00C9413C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.</w:t>
      </w:r>
      <w:r w:rsidR="00713B9E">
        <w:rPr>
          <w:rFonts w:ascii="TH SarabunPSK" w:hAnsi="TH SarabunPSK" w:cs="TH SarabunPSK" w:hint="cs"/>
          <w:sz w:val="32"/>
          <w:szCs w:val="32"/>
          <w:cs/>
        </w:rPr>
        <w:t>๘๔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อัตราส่วนเพศ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ชาย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หญิง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เท่ากับ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C7913">
        <w:rPr>
          <w:rFonts w:ascii="TH SarabunPSK" w:hAnsi="TH SarabunPSK" w:cs="TH SarabunPSK" w:hint="cs"/>
          <w:spacing w:val="-6"/>
          <w:sz w:val="32"/>
          <w:szCs w:val="32"/>
          <w:cs/>
        </w:rPr>
        <w:t>๐๕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7DB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proofErr w:type="gramStart"/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กลุ่มอายุที่พบสูงสุด</w:t>
      </w:r>
      <w:proofErr w:type="gramEnd"/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๑๐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๑๔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รองลงมา คือ กลุ่มอายุ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3624CB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</w:t>
      </w:r>
      <w:r w:rsidRPr="00CF2106">
        <w:rPr>
          <w:rFonts w:ascii="TH SarabunPSK" w:hAnsi="TH SarabunPSK" w:cs="TH SarabunPSK"/>
          <w:sz w:val="32"/>
          <w:szCs w:val="32"/>
          <w:cs/>
        </w:rPr>
        <w:t>ที่มีอัตราป่วยสูงสุด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คือ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๓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๕.๖๔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คือ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A6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A84BB6" w:rsidRPr="0004723A">
        <w:rPr>
          <w:rFonts w:ascii="TH SarabunPSK" w:hAnsi="TH SarabunPSK" w:cs="TH SarabunPSK" w:hint="cs"/>
          <w:spacing w:val="-14"/>
          <w:sz w:val="32"/>
          <w:szCs w:val="32"/>
          <w:cs/>
        </w:rPr>
        <w:t>เกษตรสมบูรณ์</w:t>
      </w:r>
      <w:r w:rsidR="00A84B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r w:rsidR="000634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420F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 w:rsidR="00730561"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(อัตรา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B00A5">
        <w:rPr>
          <w:rFonts w:ascii="TH SarabunPSK" w:hAnsi="TH SarabunPSK" w:cs="TH SarabunPSK" w:hint="cs"/>
          <w:sz w:val="32"/>
          <w:szCs w:val="32"/>
          <w:cs/>
        </w:rPr>
        <w:t>๙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๙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๒๘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๗.๓๑</w:t>
      </w:r>
      <w:r w:rsidR="001929B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๒๖</w:t>
      </w:r>
      <w:r w:rsidR="00713B9E">
        <w:rPr>
          <w:rFonts w:ascii="TH SarabunPSK" w:hAnsi="TH SarabunPSK" w:cs="TH SarabunPSK" w:hint="cs"/>
          <w:sz w:val="32"/>
          <w:szCs w:val="32"/>
          <w:cs/>
        </w:rPr>
        <w:t>๕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C9413C">
        <w:rPr>
          <w:rFonts w:ascii="TH SarabunPSK" w:hAnsi="TH SarabunPSK" w:cs="TH SarabunPSK" w:hint="cs"/>
          <w:sz w:val="32"/>
          <w:szCs w:val="32"/>
          <w:cs/>
        </w:rPr>
        <w:t>๑</w:t>
      </w:r>
      <w:r w:rsidR="00713B9E">
        <w:rPr>
          <w:rFonts w:ascii="TH SarabunPSK" w:hAnsi="TH SarabunPSK" w:cs="TH SarabunPSK" w:hint="cs"/>
          <w:sz w:val="32"/>
          <w:szCs w:val="32"/>
          <w:cs/>
        </w:rPr>
        <w:t>๙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๖</w:t>
      </w:r>
      <w:r w:rsidR="00B5239A">
        <w:rPr>
          <w:rFonts w:ascii="TH SarabunPSK" w:hAnsi="TH SarabunPSK" w:cs="TH SarabunPSK" w:hint="cs"/>
          <w:sz w:val="32"/>
          <w:szCs w:val="32"/>
          <w:cs/>
        </w:rPr>
        <w:t>๒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๐</w:t>
      </w:r>
      <w:r w:rsidR="00B5239A">
        <w:rPr>
          <w:rFonts w:ascii="TH SarabunPSK" w:hAnsi="TH SarabunPSK" w:cs="TH SarabunPSK" w:hint="cs"/>
          <w:sz w:val="32"/>
          <w:szCs w:val="32"/>
          <w:cs/>
        </w:rPr>
        <w:t>๒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</w:rPr>
        <w:t xml:space="preserve">  </w:t>
      </w:r>
    </w:p>
    <w:p w:rsidR="00A66838" w:rsidRPr="00873E21" w:rsidRDefault="00A66838" w:rsidP="00A66838">
      <w:pPr>
        <w:rPr>
          <w:rFonts w:ascii="TH SarabunPSK" w:hAnsi="TH SarabunPSK" w:cs="TH SarabunPSK" w:hint="cs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39A"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900B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39A">
        <w:rPr>
          <w:rFonts w:ascii="TH SarabunPSK" w:hAnsi="TH SarabunPSK" w:cs="TH SarabunPSK" w:hint="cs"/>
          <w:sz w:val="32"/>
          <w:szCs w:val="32"/>
          <w:cs/>
        </w:rPr>
        <w:t>๖๑</w:t>
      </w:r>
      <w:r w:rsidR="00E5323F" w:rsidRPr="00873E21">
        <w:rPr>
          <w:rFonts w:ascii="TH SarabunPSK" w:hAnsi="TH SarabunPSK" w:cs="TH SarabunPSK" w:hint="cs"/>
          <w:sz w:val="32"/>
          <w:szCs w:val="32"/>
          <w:cs/>
        </w:rPr>
        <w:t>,</w:t>
      </w:r>
      <w:r w:rsidR="00CB6572">
        <w:rPr>
          <w:rFonts w:ascii="TH SarabunPSK" w:hAnsi="TH SarabunPSK" w:cs="TH SarabunPSK" w:hint="cs"/>
          <w:sz w:val="32"/>
          <w:szCs w:val="32"/>
          <w:cs/>
        </w:rPr>
        <w:t>๖๖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๒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๙</w:t>
      </w:r>
      <w:r w:rsidR="00CB6572">
        <w:rPr>
          <w:rFonts w:ascii="TH SarabunPSK" w:hAnsi="TH SarabunPSK" w:cs="TH SarabunPSK" w:hint="cs"/>
          <w:sz w:val="32"/>
          <w:szCs w:val="32"/>
          <w:cs/>
        </w:rPr>
        <w:t>๓</w:t>
      </w:r>
      <w:r w:rsidR="001929B2">
        <w:rPr>
          <w:rFonts w:ascii="TH SarabunPSK" w:hAnsi="TH SarabunPSK" w:cs="TH SarabunPSK" w:hint="cs"/>
          <w:sz w:val="32"/>
          <w:szCs w:val="32"/>
          <w:cs/>
        </w:rPr>
        <w:t>.</w:t>
      </w:r>
      <w:r w:rsidR="00CB6572">
        <w:rPr>
          <w:rFonts w:ascii="TH SarabunPSK" w:hAnsi="TH SarabunPSK" w:cs="TH SarabunPSK" w:hint="cs"/>
          <w:sz w:val="32"/>
          <w:szCs w:val="32"/>
          <w:cs/>
        </w:rPr>
        <w:t>๓๔</w:t>
      </w:r>
      <w:r w:rsidR="00CE10F3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</w:t>
      </w:r>
      <w:r w:rsidR="00CB6572">
        <w:rPr>
          <w:rFonts w:ascii="TH SarabunPSK" w:hAnsi="TH SarabunPSK" w:cs="TH SarabunPSK" w:hint="cs"/>
          <w:sz w:val="32"/>
          <w:szCs w:val="32"/>
          <w:cs/>
        </w:rPr>
        <w:t>๔๑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D6739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อัตราป่วยตายร้อยละ ๐.๐</w:t>
      </w:r>
      <w:r w:rsidR="00AB00A5" w:rsidRPr="00873E21">
        <w:rPr>
          <w:rFonts w:ascii="TH SarabunPSK" w:hAnsi="TH SarabunPSK" w:cs="TH SarabunPSK" w:hint="cs"/>
          <w:sz w:val="32"/>
          <w:szCs w:val="32"/>
          <w:cs/>
        </w:rPr>
        <w:t>๖</w:t>
      </w:r>
      <w:r w:rsidR="00CB6572">
        <w:rPr>
          <w:rFonts w:ascii="TH SarabunPSK" w:hAnsi="TH SarabunPSK" w:cs="TH SarabunPSK" w:hint="cs"/>
          <w:sz w:val="32"/>
          <w:szCs w:val="32"/>
          <w:cs/>
        </w:rPr>
        <w:t>๖</w:t>
      </w:r>
      <w:r w:rsidR="0017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E21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มีอัตราป่วย อันดับ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๒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และอันดับ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๔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ของประเทศ  </w:t>
      </w:r>
    </w:p>
    <w:p w:rsidR="00A66838" w:rsidRPr="00201903" w:rsidRDefault="00A66838" w:rsidP="00A66838">
      <w:pPr>
        <w:rPr>
          <w:rFonts w:ascii="TH SarabunPSK" w:hAnsi="TH SarabunPSK" w:cs="TH SarabunPSK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Pr="00744711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p w:rsidR="00A66838" w:rsidRPr="00C176E3" w:rsidRDefault="00604864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0pt;height:453pt" o:ole="">
            <v:imagedata r:id="rId8" o:title=""/>
          </v:shape>
          <o:OLEObject Type="Embed" ProgID="Excel.Sheet.8" ShapeID="_x0000_i1026" DrawAspect="Content" ObjectID="_1663915529" r:id="rId9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2" w:type="dxa"/>
        <w:tblInd w:w="95" w:type="dxa"/>
        <w:tblLook w:val="04A0"/>
      </w:tblPr>
      <w:tblGrid>
        <w:gridCol w:w="2627"/>
        <w:gridCol w:w="1281"/>
        <w:gridCol w:w="1250"/>
        <w:gridCol w:w="577"/>
        <w:gridCol w:w="1224"/>
        <w:gridCol w:w="1134"/>
        <w:gridCol w:w="1559"/>
      </w:tblGrid>
      <w:tr w:rsidR="007E1A62" w:rsidRPr="007E1A62" w:rsidTr="007E1A62">
        <w:trPr>
          <w:trHeight w:val="42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39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61,662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93.34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0.066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26,208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0.038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11,721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173.38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0.017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75.41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5,957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226.04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0.034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2,045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146.45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2,520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221.40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 w:hint="cs"/>
          <w:b/>
          <w:bCs/>
          <w:snapToGrid w:val="0"/>
          <w:sz w:val="24"/>
          <w:szCs w:val="24"/>
          <w:lang w:eastAsia="th-TH"/>
        </w:rPr>
      </w:pPr>
    </w:p>
    <w:p w:rsidR="0067455F" w:rsidRDefault="0067455F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Pr="00A62092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A62092" w:rsidRDefault="00504989" w:rsidP="00F04837">
      <w:pPr>
        <w:jc w:val="center"/>
        <w:rPr>
          <w:rFonts w:ascii="TH SarabunPSK" w:hAnsi="TH SarabunPSK" w:cs="TH SarabunPSK" w:hint="cs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FB39CC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๔๐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FB39CC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– </w:t>
      </w:r>
      <w:r w:rsidR="00FB39CC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๑๐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proofErr w:type="gramStart"/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ตุลาคม  ๒๕๖๓</w:t>
      </w:r>
      <w:proofErr w:type="gramEnd"/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</w:t>
      </w:r>
    </w:p>
    <w:p w:rsidR="00F04837" w:rsidRPr="00A62092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A62092">
        <w:rPr>
          <w:rFonts w:ascii="TH SarabunPSK" w:hAnsi="TH SarabunPSK" w:cs="TH SarabunPSK"/>
          <w:b/>
          <w:bCs/>
          <w:color w:val="000000" w:themeColor="text1"/>
        </w:rPr>
        <w:t>………………………………………..</w:t>
      </w:r>
    </w:p>
    <w:p w:rsidR="00F04837" w:rsidRPr="00A62092" w:rsidRDefault="00F04837" w:rsidP="00F04837">
      <w:pPr>
        <w:tabs>
          <w:tab w:val="center" w:pos="4818"/>
          <w:tab w:val="left" w:pos="7464"/>
        </w:tabs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ab/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62092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</w:t>
      </w:r>
      <w:r w:rsidRPr="00A62092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สำนักงานสาธารณสุขจังหวัดชัยภูมิ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ได้รับรายงานผู้ป่วย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โรคไข้หวัดใหญ่  จำนวน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53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 พบในอำเภอ </w:t>
      </w:r>
      <w:proofErr w:type="spellStart"/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แก้งคร้อ</w:t>
      </w:r>
      <w:proofErr w:type="spellEnd"/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ราย </w:t>
      </w:r>
      <w:r w:rsidR="00B053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บ้านเขว้า เกษตรสมบูรณ์</w:t>
      </w:r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หนองบัวแดง </w:t>
      </w:r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บำเหน็จณรงค์และภูเขียว อำเภอละ 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ราย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ฐานและปีที่แล้วในช่วงสัปดาห์เดียวกัน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พบว่าต่ำกว่า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แนวโน้มลดลง</w:t>
      </w:r>
    </w:p>
    <w:p w:rsidR="00F04837" w:rsidRPr="00A62092" w:rsidRDefault="00F04837" w:rsidP="00F04837">
      <w:pPr>
        <w:tabs>
          <w:tab w:val="left" w:pos="1276"/>
        </w:tabs>
        <w:spacing w:before="160" w:after="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ตั้งแต่ต้นปีพบผู้ป่วย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๖๗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04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ไม่มีผู้ป่วย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เสียชีวิต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อัตราส่วนเพศหญิงต่อเพศชายเท่ากับ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๑.๒๑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กลุ่มอายุที่พบสูงสุด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กลุ่มอายุ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 </w:t>
      </w:r>
      <w:r w:rsidRPr="00A620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ปี</w:t>
      </w:r>
      <w:r w:rsidRPr="00A620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รองลงมา คือ   กลุ่มอายุ ๕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 ปี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อำเภอที่มีอัตราป่วยสูงสุด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หนองบัวระเหว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รองลงมา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เกษตรสมบูรณ์  เมืองชัยภูมิ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ป่วย ๒๗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๒๕๑.๙๐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</w:p>
    <w:p w:rsidR="00F04837" w:rsidRPr="00873E21" w:rsidRDefault="00F04837" w:rsidP="00F04837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2CE"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๒๕๖๓ 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840F3">
        <w:rPr>
          <w:rFonts w:ascii="TH SarabunPSK" w:hAnsi="TH SarabunPSK" w:cs="TH SarabunPSK" w:hint="cs"/>
          <w:sz w:val="32"/>
          <w:szCs w:val="32"/>
          <w:cs/>
        </w:rPr>
        <w:t>๑</w:t>
      </w:r>
      <w:r w:rsidR="009112CE">
        <w:rPr>
          <w:rFonts w:ascii="TH SarabunPSK" w:hAnsi="TH SarabunPSK" w:cs="TH SarabunPSK" w:hint="cs"/>
          <w:sz w:val="32"/>
          <w:szCs w:val="32"/>
          <w:cs/>
        </w:rPr>
        <w:t>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,</w:t>
      </w:r>
      <w:r w:rsidR="009112CE">
        <w:rPr>
          <w:rFonts w:ascii="TH SarabunPSK" w:hAnsi="TH SarabunPSK" w:cs="TH SarabunPSK" w:hint="cs"/>
          <w:sz w:val="32"/>
          <w:szCs w:val="32"/>
          <w:cs/>
        </w:rPr>
        <w:t>๕๕๑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pacing w:val="-12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๑๖</w:t>
      </w:r>
      <w:r w:rsidR="009112CE">
        <w:rPr>
          <w:rFonts w:ascii="TH SarabunPSK" w:hAnsi="TH SarabunPSK" w:cs="TH SarabunPSK" w:hint="cs"/>
          <w:spacing w:val="-12"/>
          <w:sz w:val="32"/>
          <w:szCs w:val="32"/>
          <w:cs/>
        </w:rPr>
        <w:t>๘</w:t>
      </w:r>
      <w:r w:rsidR="006B370D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  <w:r w:rsidR="009112C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 เสียชีวิต ๓ ราย  อัตราป่วยตายร้อยละ ๐.๐๐๓ 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มีอัตราป่วย อันดับ ๒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404796" w:rsidRDefault="00404796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F04837" w:rsidRPr="00A62092" w:rsidRDefault="00604864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60" w:dyaOrig="5415">
          <v:shape id="_x0000_i1025" type="#_x0000_t75" style="width:484.5pt;height:450pt" o:ole="">
            <v:imagedata r:id="rId12" o:title=""/>
          </v:shape>
          <o:OLEObject Type="Embed" ProgID="Excel.Sheet.8" ShapeID="_x0000_i1025" DrawAspect="Content" ObjectID="_1663915530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796" w:type="dxa"/>
        <w:tblInd w:w="93" w:type="dxa"/>
        <w:tblLook w:val="04A0"/>
      </w:tblPr>
      <w:tblGrid>
        <w:gridCol w:w="2769"/>
        <w:gridCol w:w="1353"/>
        <w:gridCol w:w="1320"/>
        <w:gridCol w:w="577"/>
        <w:gridCol w:w="960"/>
        <w:gridCol w:w="124"/>
        <w:gridCol w:w="996"/>
        <w:gridCol w:w="138"/>
        <w:gridCol w:w="1559"/>
      </w:tblGrid>
      <w:tr w:rsidR="001D3566" w:rsidTr="00604864">
        <w:trPr>
          <w:trHeight w:val="420"/>
        </w:trPr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39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3566" w:rsidTr="00604864">
        <w:trPr>
          <w:trHeight w:val="4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111,551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31,841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144.95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164.22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254.88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0.030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64" w:rsidRDefault="001D3566" w:rsidP="0060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</w:t>
            </w:r>
            <w:r w:rsidR="006048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45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9</c:v>
                </c:pt>
                <c:pt idx="3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38901248"/>
        <c:axId val="38903168"/>
      </c:lineChart>
      <c:catAx>
        <c:axId val="38901248"/>
        <c:scaling>
          <c:orientation val="minMax"/>
        </c:scaling>
        <c:axPos val="b"/>
        <c:numFmt formatCode="General" sourceLinked="1"/>
        <c:tickLblPos val="nextTo"/>
        <c:crossAx val="38903168"/>
        <c:crosses val="autoZero"/>
        <c:auto val="1"/>
        <c:lblAlgn val="ctr"/>
        <c:lblOffset val="100"/>
      </c:catAx>
      <c:valAx>
        <c:axId val="3890316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3890124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192</c:v>
                </c:pt>
                <c:pt idx="8">
                  <c:v>66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39205504"/>
        <c:axId val="39211776"/>
      </c:lineChart>
      <c:catAx>
        <c:axId val="39205504"/>
        <c:scaling>
          <c:orientation val="minMax"/>
        </c:scaling>
        <c:axPos val="b"/>
        <c:numFmt formatCode="General" sourceLinked="0"/>
        <c:tickLblPos val="nextTo"/>
        <c:crossAx val="39211776"/>
        <c:crosses val="autoZero"/>
        <c:auto val="1"/>
        <c:lblAlgn val="ctr"/>
        <c:lblOffset val="100"/>
      </c:catAx>
      <c:valAx>
        <c:axId val="3921177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392055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2</c:v>
                </c:pt>
                <c:pt idx="39">
                  <c:v>7</c:v>
                </c:pt>
              </c:numCache>
            </c:numRef>
          </c:val>
        </c:ser>
        <c:marker val="1"/>
        <c:axId val="88406656"/>
        <c:axId val="88544000"/>
      </c:lineChart>
      <c:catAx>
        <c:axId val="88406656"/>
        <c:scaling>
          <c:orientation val="minMax"/>
        </c:scaling>
        <c:axPos val="b"/>
        <c:numFmt formatCode="General" sourceLinked="1"/>
        <c:tickLblPos val="nextTo"/>
        <c:crossAx val="88544000"/>
        <c:crosses val="autoZero"/>
        <c:auto val="1"/>
        <c:lblAlgn val="ctr"/>
        <c:lblOffset val="100"/>
      </c:catAx>
      <c:valAx>
        <c:axId val="8854400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8840665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18</c:v>
                </c:pt>
                <c:pt idx="9">
                  <c:v>8</c:v>
                </c:pt>
              </c:numCache>
            </c:numRef>
          </c:val>
        </c:ser>
        <c:marker val="1"/>
        <c:axId val="38513280"/>
        <c:axId val="39068416"/>
      </c:lineChart>
      <c:catAx>
        <c:axId val="38513280"/>
        <c:scaling>
          <c:orientation val="minMax"/>
        </c:scaling>
        <c:axPos val="b"/>
        <c:tickLblPos val="nextTo"/>
        <c:crossAx val="39068416"/>
        <c:crosses val="autoZero"/>
        <c:auto val="1"/>
        <c:lblAlgn val="ctr"/>
        <c:lblOffset val="100"/>
      </c:catAx>
      <c:valAx>
        <c:axId val="390684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851328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428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80DD-6822-4B01-A374-ACA12E6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20</cp:revision>
  <cp:lastPrinted>2020-09-27T03:42:00Z</cp:lastPrinted>
  <dcterms:created xsi:type="dcterms:W3CDTF">2020-10-09T07:39:00Z</dcterms:created>
  <dcterms:modified xsi:type="dcterms:W3CDTF">2020-10-11T02:59:00Z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